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bookmarkStart w:id="0" w:name="_GoBack"/>
      <w:bookmarkEnd w:id="0"/>
    </w:p>
    <w:p w:rsidR="00750F53" w:rsidRPr="0081128C" w:rsidP="004D2E39">
      <w:pPr>
        <w:spacing w:line="360" w:lineRule="auto"/>
        <w:ind w:left="3600"/>
        <w:rPr>
          <w:rFonts w:ascii="Times New Roman" w:hAnsi="Times New Roman" w:cs="Times New Roman"/>
          <w:sz w:val="24"/>
          <w:szCs w:val="24"/>
        </w:rPr>
      </w:pPr>
      <w:r w:rsidRPr="0081128C">
        <w:rPr>
          <w:rFonts w:ascii="Times New Roman" w:hAnsi="Times New Roman" w:cs="Times New Roman"/>
          <w:sz w:val="24"/>
          <w:szCs w:val="24"/>
        </w:rPr>
        <w:t>Evaluation programs</w:t>
      </w:r>
    </w:p>
    <w:p w:rsidR="00750F53" w:rsidRPr="0081128C" w:rsidP="004D2E39">
      <w:pPr>
        <w:spacing w:line="360" w:lineRule="auto"/>
        <w:ind w:left="3600"/>
        <w:rPr>
          <w:rFonts w:ascii="Times New Roman" w:hAnsi="Times New Roman" w:cs="Times New Roman"/>
          <w:sz w:val="24"/>
          <w:szCs w:val="24"/>
        </w:rPr>
      </w:pPr>
      <w:r w:rsidRPr="0081128C">
        <w:rPr>
          <w:rFonts w:ascii="Times New Roman" w:hAnsi="Times New Roman" w:cs="Times New Roman"/>
          <w:sz w:val="24"/>
          <w:szCs w:val="24"/>
        </w:rPr>
        <w:t>Student’s name</w:t>
      </w:r>
    </w:p>
    <w:p w:rsidR="00750F53" w:rsidRPr="0081128C" w:rsidP="004D2E39">
      <w:pPr>
        <w:spacing w:line="360" w:lineRule="auto"/>
        <w:ind w:left="3600"/>
        <w:rPr>
          <w:rFonts w:ascii="Times New Roman" w:hAnsi="Times New Roman" w:cs="Times New Roman"/>
          <w:sz w:val="24"/>
          <w:szCs w:val="24"/>
        </w:rPr>
      </w:pPr>
      <w:r w:rsidRPr="0081128C">
        <w:rPr>
          <w:rFonts w:ascii="Times New Roman" w:hAnsi="Times New Roman" w:cs="Times New Roman"/>
          <w:sz w:val="24"/>
          <w:szCs w:val="24"/>
        </w:rPr>
        <w:t>Institutional Affiliation</w:t>
      </w:r>
    </w:p>
    <w:p w:rsidR="0081128C" w:rsidRPr="0081128C" w:rsidP="004D2E39">
      <w:pPr>
        <w:spacing w:line="360" w:lineRule="auto"/>
        <w:ind w:left="3600"/>
        <w:rPr>
          <w:rFonts w:ascii="Times New Roman" w:hAnsi="Times New Roman" w:cs="Times New Roman"/>
          <w:sz w:val="24"/>
          <w:szCs w:val="24"/>
        </w:rPr>
      </w:pPr>
      <w:r w:rsidRPr="0081128C">
        <w:rPr>
          <w:rFonts w:ascii="Times New Roman" w:hAnsi="Times New Roman" w:cs="Times New Roman"/>
          <w:sz w:val="24"/>
          <w:szCs w:val="24"/>
        </w:rPr>
        <w:t>Date</w:t>
      </w:r>
    </w:p>
    <w:p w:rsidR="00750F53" w:rsidRPr="00F90D68" w:rsidP="00F90D68">
      <w:pPr>
        <w:spacing w:line="360" w:lineRule="auto"/>
        <w:ind w:left="3600"/>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750F53" w:rsidRPr="00F90D68" w:rsidP="00F90D68">
      <w:pPr>
        <w:spacing w:line="360" w:lineRule="auto"/>
        <w:jc w:val="both"/>
        <w:rPr>
          <w:rFonts w:ascii="Times New Roman" w:hAnsi="Times New Roman" w:cs="Times New Roman"/>
          <w:b/>
          <w:sz w:val="24"/>
          <w:szCs w:val="24"/>
        </w:rPr>
      </w:pPr>
    </w:p>
    <w:p w:rsidR="0081128C" w:rsidP="0081128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Evaluation programs</w:t>
      </w:r>
    </w:p>
    <w:p w:rsidR="00507762" w:rsidRPr="00F90D68" w:rsidP="00F90D68">
      <w:pPr>
        <w:spacing w:line="360" w:lineRule="auto"/>
        <w:ind w:firstLine="720"/>
        <w:jc w:val="both"/>
        <w:rPr>
          <w:rFonts w:ascii="Times New Roman" w:hAnsi="Times New Roman" w:cs="Times New Roman"/>
          <w:b/>
          <w:sz w:val="24"/>
          <w:szCs w:val="24"/>
        </w:rPr>
      </w:pPr>
      <w:r w:rsidRPr="00F90D68">
        <w:rPr>
          <w:rFonts w:ascii="Times New Roman" w:hAnsi="Times New Roman" w:cs="Times New Roman"/>
          <w:sz w:val="24"/>
          <w:szCs w:val="24"/>
        </w:rPr>
        <w:t xml:space="preserve">Like a newborn baby, </w:t>
      </w:r>
      <w:r w:rsidRPr="00F90D68" w:rsidR="007146CB">
        <w:rPr>
          <w:rFonts w:ascii="Times New Roman" w:hAnsi="Times New Roman" w:cs="Times New Roman"/>
          <w:sz w:val="24"/>
          <w:szCs w:val="24"/>
        </w:rPr>
        <w:t>t</w:t>
      </w:r>
      <w:r w:rsidRPr="00F90D68">
        <w:rPr>
          <w:rFonts w:ascii="Times New Roman" w:hAnsi="Times New Roman" w:cs="Times New Roman"/>
          <w:sz w:val="24"/>
          <w:szCs w:val="24"/>
        </w:rPr>
        <w:t xml:space="preserve">he criminal justice system can be termed a fragile system, since it is based on rehabilitation programming and policing tactics </w:t>
      </w:r>
      <w:r w:rsidRPr="00F90D68" w:rsidR="007146CB">
        <w:rPr>
          <w:rFonts w:ascii="Times New Roman" w:hAnsi="Times New Roman" w:cs="Times New Roman"/>
          <w:sz w:val="24"/>
          <w:szCs w:val="24"/>
        </w:rPr>
        <w:t xml:space="preserve">geared to reform </w:t>
      </w:r>
      <w:r w:rsidRPr="00F90D68">
        <w:rPr>
          <w:rFonts w:ascii="Times New Roman" w:hAnsi="Times New Roman" w:cs="Times New Roman"/>
          <w:sz w:val="24"/>
          <w:szCs w:val="24"/>
        </w:rPr>
        <w:t>criminals into outstanding citizens. If anything goes wrong within the same system that ought to reform individuals, should we call the</w:t>
      </w:r>
      <w:r w:rsidRPr="00F90D68" w:rsidR="003501E2">
        <w:rPr>
          <w:rFonts w:ascii="Times New Roman" w:hAnsi="Times New Roman" w:cs="Times New Roman"/>
          <w:sz w:val="24"/>
          <w:szCs w:val="24"/>
        </w:rPr>
        <w:t xml:space="preserve"> criminal justice system a </w:t>
      </w:r>
      <w:r w:rsidRPr="00F90D68">
        <w:rPr>
          <w:rFonts w:ascii="Times New Roman" w:hAnsi="Times New Roman" w:cs="Times New Roman"/>
          <w:sz w:val="24"/>
          <w:szCs w:val="24"/>
        </w:rPr>
        <w:t>crim</w:t>
      </w:r>
      <w:r w:rsidRPr="00F90D68">
        <w:rPr>
          <w:rFonts w:ascii="Times New Roman" w:hAnsi="Times New Roman" w:cs="Times New Roman"/>
          <w:sz w:val="24"/>
          <w:szCs w:val="24"/>
        </w:rPr>
        <w:t xml:space="preserve">e? </w:t>
      </w:r>
      <w:r w:rsidRPr="00F90D68" w:rsidR="00A40623">
        <w:rPr>
          <w:rFonts w:ascii="Times New Roman" w:hAnsi="Times New Roman" w:cs="Times New Roman"/>
          <w:sz w:val="24"/>
          <w:szCs w:val="24"/>
        </w:rPr>
        <w:t xml:space="preserve">Measures put in place by the federal government and agencies </w:t>
      </w:r>
      <w:r w:rsidRPr="00F90D68" w:rsidR="005D17D4">
        <w:rPr>
          <w:rFonts w:ascii="Times New Roman" w:hAnsi="Times New Roman" w:cs="Times New Roman"/>
          <w:sz w:val="24"/>
          <w:szCs w:val="24"/>
        </w:rPr>
        <w:t xml:space="preserve">to </w:t>
      </w:r>
      <w:r w:rsidRPr="00F90D68" w:rsidR="00245EE8">
        <w:rPr>
          <w:rFonts w:ascii="Times New Roman" w:hAnsi="Times New Roman" w:cs="Times New Roman"/>
          <w:sz w:val="24"/>
          <w:szCs w:val="24"/>
        </w:rPr>
        <w:t xml:space="preserve">positively </w:t>
      </w:r>
      <w:r w:rsidRPr="00F90D68" w:rsidR="005D17D4">
        <w:rPr>
          <w:rFonts w:ascii="Times New Roman" w:hAnsi="Times New Roman" w:cs="Times New Roman"/>
          <w:sz w:val="24"/>
          <w:szCs w:val="24"/>
        </w:rPr>
        <w:t xml:space="preserve">impact individuals' lives should be </w:t>
      </w:r>
      <w:r w:rsidRPr="00F90D68" w:rsidR="007146CB">
        <w:rPr>
          <w:rFonts w:ascii="Times New Roman" w:hAnsi="Times New Roman" w:cs="Times New Roman"/>
          <w:sz w:val="24"/>
          <w:szCs w:val="24"/>
        </w:rPr>
        <w:t>evaluated</w:t>
      </w:r>
      <w:r w:rsidRPr="00F90D68" w:rsidR="005D17D4">
        <w:rPr>
          <w:rFonts w:ascii="Times New Roman" w:hAnsi="Times New Roman" w:cs="Times New Roman"/>
          <w:sz w:val="24"/>
          <w:szCs w:val="24"/>
        </w:rPr>
        <w:t xml:space="preserve"> </w:t>
      </w:r>
      <w:r w:rsidRPr="00F90D68" w:rsidR="007146CB">
        <w:rPr>
          <w:rFonts w:ascii="Times New Roman" w:hAnsi="Times New Roman" w:cs="Times New Roman"/>
          <w:sz w:val="24"/>
          <w:szCs w:val="24"/>
        </w:rPr>
        <w:t xml:space="preserve">whether they exist to serve the need for which they were conceptualized. </w:t>
      </w:r>
      <w:r w:rsidRPr="00F90D68" w:rsidR="005D17D4">
        <w:rPr>
          <w:rFonts w:ascii="Times New Roman" w:hAnsi="Times New Roman" w:cs="Times New Roman"/>
          <w:sz w:val="24"/>
          <w:szCs w:val="24"/>
        </w:rPr>
        <w:t xml:space="preserve"> </w:t>
      </w:r>
    </w:p>
    <w:p w:rsidR="007146CB" w:rsidRPr="00F90D68" w:rsidP="00F90D68">
      <w:pPr>
        <w:spacing w:line="360" w:lineRule="auto"/>
        <w:ind w:firstLine="720"/>
        <w:jc w:val="both"/>
        <w:rPr>
          <w:rFonts w:ascii="Times New Roman" w:hAnsi="Times New Roman" w:cs="Times New Roman"/>
          <w:bCs/>
          <w:sz w:val="24"/>
          <w:szCs w:val="24"/>
        </w:rPr>
      </w:pPr>
      <w:r w:rsidRPr="00F90D68">
        <w:rPr>
          <w:rFonts w:ascii="Times New Roman" w:hAnsi="Times New Roman" w:cs="Times New Roman"/>
          <w:sz w:val="24"/>
          <w:szCs w:val="24"/>
        </w:rPr>
        <w:t>The criminal justice system entails programs, facilities, and policies that help individuals live a successful and fruit</w:t>
      </w:r>
      <w:r w:rsidRPr="00F90D68">
        <w:rPr>
          <w:rFonts w:ascii="Times New Roman" w:hAnsi="Times New Roman" w:cs="Times New Roman"/>
          <w:sz w:val="24"/>
          <w:szCs w:val="24"/>
        </w:rPr>
        <w:t>ful life</w:t>
      </w:r>
      <w:r w:rsidRPr="002C3565" w:rsidR="002C3565">
        <w:rPr>
          <w:rFonts w:ascii="Times New Roman" w:hAnsi="Times New Roman" w:cs="Times New Roman"/>
          <w:color w:val="000000"/>
          <w:sz w:val="24"/>
          <w:szCs w:val="24"/>
          <w:bdr w:val="none" w:sz="0" w:space="0" w:color="auto" w:frame="1"/>
        </w:rPr>
        <w:t xml:space="preserve"> </w:t>
      </w:r>
      <w:r w:rsidR="002C3565">
        <w:rPr>
          <w:rFonts w:ascii="Times New Roman" w:hAnsi="Times New Roman" w:cs="Times New Roman"/>
          <w:color w:val="000000"/>
          <w:sz w:val="24"/>
          <w:szCs w:val="24"/>
          <w:bdr w:val="none" w:sz="0" w:space="0" w:color="auto" w:frame="1"/>
        </w:rPr>
        <w:t>(</w:t>
      </w:r>
      <w:r w:rsidRPr="002C3565" w:rsidR="002C3565">
        <w:rPr>
          <w:rFonts w:ascii="Times New Roman" w:hAnsi="Times New Roman" w:cs="Times New Roman"/>
          <w:sz w:val="24"/>
          <w:szCs w:val="24"/>
        </w:rPr>
        <w:t>Vito &amp; Higgins</w:t>
      </w:r>
      <w:r w:rsidR="002C3565">
        <w:rPr>
          <w:rFonts w:ascii="Times New Roman" w:hAnsi="Times New Roman" w:cs="Times New Roman"/>
          <w:sz w:val="24"/>
          <w:szCs w:val="24"/>
        </w:rPr>
        <w:t xml:space="preserve">, </w:t>
      </w:r>
      <w:r w:rsidR="00F210BF">
        <w:rPr>
          <w:rFonts w:ascii="Times New Roman" w:hAnsi="Times New Roman" w:cs="Times New Roman"/>
          <w:sz w:val="24"/>
          <w:szCs w:val="24"/>
        </w:rPr>
        <w:t>2015</w:t>
      </w:r>
      <w:r w:rsidR="002C3565">
        <w:rPr>
          <w:rFonts w:ascii="Times New Roman" w:hAnsi="Times New Roman" w:cs="Times New Roman"/>
          <w:sz w:val="24"/>
          <w:szCs w:val="24"/>
        </w:rPr>
        <w:t>)</w:t>
      </w:r>
      <w:r w:rsidRPr="00F90D68" w:rsidR="00245EE8">
        <w:rPr>
          <w:rFonts w:ascii="Times New Roman" w:hAnsi="Times New Roman" w:cs="Times New Roman"/>
          <w:b/>
          <w:bCs/>
          <w:sz w:val="24"/>
          <w:szCs w:val="24"/>
        </w:rPr>
        <w:t xml:space="preserve">. </w:t>
      </w:r>
      <w:r w:rsidRPr="00F90D68">
        <w:rPr>
          <w:rFonts w:ascii="Times New Roman" w:hAnsi="Times New Roman" w:cs="Times New Roman"/>
          <w:bCs/>
          <w:sz w:val="24"/>
          <w:szCs w:val="24"/>
        </w:rPr>
        <w:t xml:space="preserve">These </w:t>
      </w:r>
      <w:r w:rsidRPr="00F90D68" w:rsidR="00245EE8">
        <w:rPr>
          <w:rFonts w:ascii="Times New Roman" w:hAnsi="Times New Roman" w:cs="Times New Roman"/>
          <w:bCs/>
          <w:sz w:val="24"/>
          <w:szCs w:val="24"/>
        </w:rPr>
        <w:t>programs, facilities, and policies form the basis of evaluation and assessment</w:t>
      </w:r>
      <w:r w:rsidRPr="00F90D68">
        <w:rPr>
          <w:rFonts w:ascii="Times New Roman" w:hAnsi="Times New Roman" w:cs="Times New Roman"/>
          <w:bCs/>
          <w:sz w:val="24"/>
          <w:szCs w:val="24"/>
        </w:rPr>
        <w:t xml:space="preserve">. </w:t>
      </w:r>
      <w:r w:rsidRPr="00F90D68" w:rsidR="00245EE8">
        <w:rPr>
          <w:rFonts w:ascii="Times New Roman" w:hAnsi="Times New Roman" w:cs="Times New Roman"/>
          <w:bCs/>
          <w:sz w:val="24"/>
          <w:szCs w:val="24"/>
        </w:rPr>
        <w:t xml:space="preserve">This </w:t>
      </w:r>
      <w:r w:rsidRPr="00F90D68">
        <w:rPr>
          <w:rFonts w:ascii="Times New Roman" w:hAnsi="Times New Roman" w:cs="Times New Roman"/>
          <w:bCs/>
          <w:sz w:val="24"/>
          <w:szCs w:val="24"/>
        </w:rPr>
        <w:t>paper thus</w:t>
      </w:r>
      <w:r w:rsidRPr="00F90D68" w:rsidR="00245EE8">
        <w:rPr>
          <w:rFonts w:ascii="Times New Roman" w:hAnsi="Times New Roman" w:cs="Times New Roman"/>
          <w:bCs/>
          <w:sz w:val="24"/>
          <w:szCs w:val="24"/>
        </w:rPr>
        <w:t xml:space="preserve"> seeks to explore the nature, types, and purpose of the evaluation with regards to the criminal justice system</w:t>
      </w:r>
      <w:r w:rsidRPr="00F90D68">
        <w:rPr>
          <w:rFonts w:ascii="Times New Roman" w:hAnsi="Times New Roman" w:cs="Times New Roman"/>
          <w:bCs/>
          <w:sz w:val="24"/>
          <w:szCs w:val="24"/>
        </w:rPr>
        <w:t xml:space="preserve"> – an</w:t>
      </w:r>
      <w:r w:rsidRPr="00F90D68" w:rsidR="00245EE8">
        <w:rPr>
          <w:rFonts w:ascii="Times New Roman" w:hAnsi="Times New Roman" w:cs="Times New Roman"/>
          <w:bCs/>
          <w:sz w:val="24"/>
          <w:szCs w:val="24"/>
        </w:rPr>
        <w:t>d, in th</w:t>
      </w:r>
      <w:r w:rsidRPr="00F90D68">
        <w:rPr>
          <w:rFonts w:ascii="Times New Roman" w:hAnsi="Times New Roman" w:cs="Times New Roman"/>
          <w:bCs/>
          <w:sz w:val="24"/>
          <w:szCs w:val="24"/>
        </w:rPr>
        <w:t>e end, examine which evaluation</w:t>
      </w:r>
      <w:r w:rsidRPr="00F90D68" w:rsidR="00245EE8">
        <w:rPr>
          <w:rFonts w:ascii="Times New Roman" w:hAnsi="Times New Roman" w:cs="Times New Roman"/>
          <w:bCs/>
          <w:sz w:val="24"/>
          <w:szCs w:val="24"/>
        </w:rPr>
        <w:t xml:space="preserve"> criteria </w:t>
      </w:r>
      <w:r w:rsidRPr="00F90D68">
        <w:rPr>
          <w:rFonts w:ascii="Times New Roman" w:hAnsi="Times New Roman" w:cs="Times New Roman"/>
          <w:bCs/>
          <w:sz w:val="24"/>
          <w:szCs w:val="24"/>
        </w:rPr>
        <w:t xml:space="preserve">are suitable for </w:t>
      </w:r>
      <w:r w:rsidRPr="00F90D68" w:rsidR="00245EE8">
        <w:rPr>
          <w:rFonts w:ascii="Times New Roman" w:hAnsi="Times New Roman" w:cs="Times New Roman"/>
          <w:bCs/>
          <w:sz w:val="24"/>
          <w:szCs w:val="24"/>
        </w:rPr>
        <w:t>the criminal justice system. 
</w:t>
      </w:r>
    </w:p>
    <w:p w:rsidR="00245EE8" w:rsidRPr="00F90D68" w:rsidP="00F90D68">
      <w:pPr>
        <w:spacing w:line="360" w:lineRule="auto"/>
        <w:ind w:firstLine="720"/>
        <w:jc w:val="both"/>
        <w:rPr>
          <w:rFonts w:ascii="Times New Roman" w:hAnsi="Times New Roman" w:cs="Times New Roman"/>
          <w:bCs/>
          <w:sz w:val="24"/>
          <w:szCs w:val="24"/>
        </w:rPr>
      </w:pPr>
      <w:r w:rsidRPr="00F90D68">
        <w:rPr>
          <w:rFonts w:ascii="Times New Roman" w:hAnsi="Times New Roman" w:cs="Times New Roman"/>
          <w:bCs/>
          <w:sz w:val="24"/>
          <w:szCs w:val="24"/>
        </w:rPr>
        <w:t>P</w:t>
      </w:r>
      <w:r w:rsidRPr="00F90D68" w:rsidR="0092785E">
        <w:rPr>
          <w:rFonts w:ascii="Times New Roman" w:hAnsi="Times New Roman" w:cs="Times New Roman"/>
          <w:bCs/>
          <w:sz w:val="24"/>
          <w:szCs w:val="24"/>
        </w:rPr>
        <w:t xml:space="preserve">rograms and policies arose to solve and respond to a particular need in a specific context within society. Evaluators, in attempts to study the criminal justice </w:t>
      </w:r>
      <w:r w:rsidRPr="00F90D68">
        <w:rPr>
          <w:rFonts w:ascii="Times New Roman" w:hAnsi="Times New Roman" w:cs="Times New Roman"/>
          <w:bCs/>
          <w:sz w:val="24"/>
          <w:szCs w:val="24"/>
        </w:rPr>
        <w:t>system</w:t>
      </w:r>
      <w:r w:rsidRPr="00F90D68" w:rsidR="0092785E">
        <w:rPr>
          <w:rFonts w:ascii="Times New Roman" w:hAnsi="Times New Roman" w:cs="Times New Roman"/>
          <w:bCs/>
          <w:sz w:val="24"/>
          <w:szCs w:val="24"/>
        </w:rPr>
        <w:t xml:space="preserve">'s success, need to understand the rationale behind such programs' existence. </w:t>
      </w:r>
      <w:r w:rsidRPr="00F90D68" w:rsidR="009821D7">
        <w:rPr>
          <w:rFonts w:ascii="Times New Roman" w:hAnsi="Times New Roman" w:cs="Times New Roman"/>
          <w:bCs/>
          <w:sz w:val="24"/>
          <w:szCs w:val="24"/>
        </w:rPr>
        <w:t>According</w:t>
      </w:r>
      <w:r w:rsidRPr="00F90D68" w:rsidR="0092785E">
        <w:rPr>
          <w:rFonts w:ascii="Times New Roman" w:hAnsi="Times New Roman" w:cs="Times New Roman"/>
          <w:bCs/>
          <w:sz w:val="24"/>
          <w:szCs w:val="24"/>
        </w:rPr>
        <w:t xml:space="preserve"> to </w:t>
      </w:r>
      <w:r w:rsidRPr="00F210BF" w:rsidR="00F210BF">
        <w:rPr>
          <w:rFonts w:ascii="Times New Roman" w:hAnsi="Times New Roman" w:cs="Times New Roman"/>
          <w:bCs/>
          <w:sz w:val="24"/>
          <w:szCs w:val="24"/>
        </w:rPr>
        <w:t>Vit</w:t>
      </w:r>
      <w:r w:rsidR="00F210BF">
        <w:rPr>
          <w:rFonts w:ascii="Times New Roman" w:hAnsi="Times New Roman" w:cs="Times New Roman"/>
          <w:bCs/>
          <w:sz w:val="24"/>
          <w:szCs w:val="24"/>
        </w:rPr>
        <w:t>o &amp; Higgins</w:t>
      </w:r>
      <w:r w:rsidRPr="00F210BF" w:rsidR="00F210BF">
        <w:rPr>
          <w:rFonts w:ascii="Times New Roman" w:hAnsi="Times New Roman" w:cs="Times New Roman"/>
          <w:bCs/>
          <w:sz w:val="24"/>
          <w:szCs w:val="24"/>
        </w:rPr>
        <w:t xml:space="preserve"> (2015</w:t>
      </w:r>
      <w:r w:rsidR="00F210BF">
        <w:rPr>
          <w:rFonts w:ascii="Times New Roman" w:hAnsi="Times New Roman" w:cs="Times New Roman"/>
          <w:bCs/>
          <w:sz w:val="24"/>
          <w:szCs w:val="24"/>
        </w:rPr>
        <w:t>),</w:t>
      </w:r>
      <w:r w:rsidRPr="00F210BF" w:rsidR="00F210BF">
        <w:rPr>
          <w:rFonts w:ascii="Times New Roman" w:hAnsi="Times New Roman" w:cs="Times New Roman"/>
          <w:bCs/>
          <w:sz w:val="24"/>
          <w:szCs w:val="24"/>
        </w:rPr>
        <w:t> </w:t>
      </w:r>
      <w:r w:rsidRPr="00F90D68" w:rsidR="0092785E">
        <w:rPr>
          <w:rFonts w:ascii="Times New Roman" w:hAnsi="Times New Roman" w:cs="Times New Roman"/>
          <w:bCs/>
          <w:sz w:val="24"/>
          <w:szCs w:val="24"/>
        </w:rPr>
        <w:t>needs may mean different things to different stakeholders – the federal government, agencies, or even the evaluator themselves</w:t>
      </w:r>
      <w:r w:rsidRPr="00F90D68" w:rsidR="00F90D68">
        <w:rPr>
          <w:rFonts w:ascii="Times New Roman" w:hAnsi="Times New Roman" w:cs="Times New Roman"/>
          <w:bCs/>
          <w:sz w:val="24"/>
          <w:szCs w:val="24"/>
        </w:rPr>
        <w:t>.</w:t>
      </w:r>
      <w:r w:rsidRPr="00F90D68" w:rsidR="00304682">
        <w:rPr>
          <w:rFonts w:ascii="Times New Roman" w:hAnsi="Times New Roman" w:cs="Times New Roman"/>
          <w:b/>
          <w:bCs/>
          <w:sz w:val="24"/>
          <w:szCs w:val="24"/>
        </w:rPr>
        <w:t xml:space="preserve"> </w:t>
      </w:r>
      <w:r w:rsidRPr="00F90D68" w:rsidR="00F90D68">
        <w:rPr>
          <w:rFonts w:ascii="Times New Roman" w:hAnsi="Times New Roman" w:cs="Times New Roman"/>
          <w:bCs/>
          <w:sz w:val="24"/>
          <w:szCs w:val="24"/>
        </w:rPr>
        <w:t>W</w:t>
      </w:r>
      <w:r w:rsidRPr="00F90D68" w:rsidR="00304682">
        <w:rPr>
          <w:rFonts w:ascii="Times New Roman" w:hAnsi="Times New Roman" w:cs="Times New Roman"/>
          <w:bCs/>
          <w:sz w:val="24"/>
          <w:szCs w:val="24"/>
        </w:rPr>
        <w:t>hen there seem to have different assumptio</w:t>
      </w:r>
      <w:r w:rsidRPr="00F90D68" w:rsidR="00F90D68">
        <w:rPr>
          <w:rFonts w:ascii="Times New Roman" w:hAnsi="Times New Roman" w:cs="Times New Roman"/>
          <w:bCs/>
          <w:sz w:val="24"/>
          <w:szCs w:val="24"/>
        </w:rPr>
        <w:t xml:space="preserve">ns about the approach of needs – </w:t>
      </w:r>
      <w:r w:rsidRPr="00F90D68" w:rsidR="00304682">
        <w:rPr>
          <w:rFonts w:ascii="Times New Roman" w:hAnsi="Times New Roman" w:cs="Times New Roman"/>
          <w:bCs/>
          <w:sz w:val="24"/>
          <w:szCs w:val="24"/>
        </w:rPr>
        <w:t xml:space="preserve">some of the five tenets seem to be a unifying factor. These include ideal, norm, minimum, </w:t>
      </w:r>
      <w:r w:rsidRPr="00F90D68" w:rsidR="00C8679E">
        <w:rPr>
          <w:rFonts w:ascii="Times New Roman" w:hAnsi="Times New Roman" w:cs="Times New Roman"/>
          <w:bCs/>
          <w:sz w:val="24"/>
          <w:szCs w:val="24"/>
        </w:rPr>
        <w:t>desired,</w:t>
      </w:r>
      <w:r w:rsidRPr="00F90D68" w:rsidR="00304682">
        <w:rPr>
          <w:rFonts w:ascii="Times New Roman" w:hAnsi="Times New Roman" w:cs="Times New Roman"/>
          <w:bCs/>
          <w:sz w:val="24"/>
          <w:szCs w:val="24"/>
        </w:rPr>
        <w:t xml:space="preserve"> and expected. Needs can, therefore, be defined </w:t>
      </w:r>
      <w:r w:rsidRPr="00F90D68" w:rsidR="00C8679E">
        <w:rPr>
          <w:rFonts w:ascii="Times New Roman" w:hAnsi="Times New Roman" w:cs="Times New Roman"/>
          <w:bCs/>
          <w:sz w:val="24"/>
          <w:szCs w:val="24"/>
        </w:rPr>
        <w:t xml:space="preserve">based on those premises. Needs assessment evaluation is based on whether the stipulated programs and the implemented policies </w:t>
      </w:r>
      <w:r w:rsidRPr="00F90D68" w:rsidR="009821D7">
        <w:rPr>
          <w:rFonts w:ascii="Times New Roman" w:hAnsi="Times New Roman" w:cs="Times New Roman"/>
          <w:bCs/>
          <w:sz w:val="24"/>
          <w:szCs w:val="24"/>
        </w:rPr>
        <w:t>satisfy</w:t>
      </w:r>
      <w:r w:rsidRPr="00F90D68" w:rsidR="00C8679E">
        <w:rPr>
          <w:rFonts w:ascii="Times New Roman" w:hAnsi="Times New Roman" w:cs="Times New Roman"/>
          <w:bCs/>
          <w:sz w:val="24"/>
          <w:szCs w:val="24"/>
        </w:rPr>
        <w:t xml:space="preserve"> the </w:t>
      </w:r>
      <w:r w:rsidRPr="00F90D68" w:rsidR="009821D7">
        <w:rPr>
          <w:rFonts w:ascii="Times New Roman" w:hAnsi="Times New Roman" w:cs="Times New Roman"/>
          <w:bCs/>
          <w:sz w:val="24"/>
          <w:szCs w:val="24"/>
        </w:rPr>
        <w:t>stakeholder’s</w:t>
      </w:r>
      <w:r w:rsidRPr="00F90D68" w:rsidR="00C8679E">
        <w:rPr>
          <w:rFonts w:ascii="Times New Roman" w:hAnsi="Times New Roman" w:cs="Times New Roman"/>
          <w:bCs/>
          <w:sz w:val="24"/>
          <w:szCs w:val="24"/>
        </w:rPr>
        <w:t xml:space="preserve"> needs. </w:t>
      </w:r>
    </w:p>
    <w:p w:rsidR="00C63101" w:rsidRPr="00F90D68" w:rsidP="00F90D68">
      <w:pPr>
        <w:spacing w:line="360" w:lineRule="auto"/>
        <w:ind w:firstLine="720"/>
        <w:jc w:val="both"/>
        <w:rPr>
          <w:rFonts w:ascii="Times New Roman" w:hAnsi="Times New Roman" w:cs="Times New Roman"/>
          <w:bCs/>
          <w:sz w:val="24"/>
          <w:szCs w:val="24"/>
        </w:rPr>
      </w:pPr>
      <w:r w:rsidRPr="00F90D68">
        <w:rPr>
          <w:rFonts w:ascii="Times New Roman" w:hAnsi="Times New Roman" w:cs="Times New Roman"/>
          <w:bCs/>
          <w:sz w:val="24"/>
          <w:szCs w:val="24"/>
        </w:rPr>
        <w:t>Theory-driven evaluation</w:t>
      </w:r>
      <w:r w:rsidRPr="00F90D68" w:rsidR="009821D7">
        <w:rPr>
          <w:rFonts w:ascii="Times New Roman" w:hAnsi="Times New Roman" w:cs="Times New Roman"/>
          <w:bCs/>
          <w:sz w:val="24"/>
          <w:szCs w:val="24"/>
        </w:rPr>
        <w:t xml:space="preserve"> can be conducted by establishing the rationale and the conception of the program and whether the existing objectives exist to save the stakeholders' needs.</w:t>
      </w:r>
      <w:r w:rsidRPr="00F90D68">
        <w:rPr>
          <w:rFonts w:ascii="Times New Roman" w:hAnsi="Times New Roman" w:cs="Times New Roman"/>
          <w:bCs/>
          <w:sz w:val="24"/>
          <w:szCs w:val="24"/>
        </w:rPr>
        <w:t xml:space="preserve"> </w:t>
      </w:r>
      <w:r w:rsidRPr="00F90D68" w:rsidR="0007306B">
        <w:rPr>
          <w:rFonts w:ascii="Times New Roman" w:hAnsi="Times New Roman" w:cs="Times New Roman"/>
          <w:bCs/>
          <w:sz w:val="24"/>
          <w:szCs w:val="24"/>
        </w:rPr>
        <w:t>This requires the assessment of program theory.</w:t>
      </w:r>
      <w:r w:rsidRPr="00F90D68" w:rsidR="00F90D68">
        <w:rPr>
          <w:rFonts w:ascii="Times New Roman" w:hAnsi="Times New Roman" w:cs="Times New Roman"/>
          <w:bCs/>
          <w:sz w:val="24"/>
          <w:szCs w:val="24"/>
        </w:rPr>
        <w:t xml:space="preserve"> </w:t>
      </w:r>
      <w:r w:rsidRPr="00F90D68" w:rsidR="00E40C06">
        <w:rPr>
          <w:rFonts w:ascii="Times New Roman" w:hAnsi="Times New Roman" w:cs="Times New Roman"/>
          <w:bCs/>
          <w:sz w:val="24"/>
          <w:szCs w:val="24"/>
        </w:rPr>
        <w:t>W</w:t>
      </w:r>
      <w:r w:rsidRPr="00F90D68" w:rsidR="0007306B">
        <w:rPr>
          <w:rFonts w:ascii="Times New Roman" w:hAnsi="Times New Roman" w:cs="Times New Roman"/>
          <w:bCs/>
          <w:sz w:val="24"/>
          <w:szCs w:val="24"/>
        </w:rPr>
        <w:t>elsh (2006),</w:t>
      </w:r>
      <w:r w:rsidRPr="00F90D68" w:rsidR="0007306B">
        <w:rPr>
          <w:rFonts w:ascii="Times New Roman" w:hAnsi="Times New Roman" w:cs="Times New Roman"/>
          <w:b/>
          <w:bCs/>
          <w:sz w:val="24"/>
          <w:szCs w:val="24"/>
        </w:rPr>
        <w:t xml:space="preserve"> </w:t>
      </w:r>
      <w:r w:rsidRPr="00F90D68" w:rsidR="0007306B">
        <w:rPr>
          <w:rFonts w:ascii="Times New Roman" w:hAnsi="Times New Roman" w:cs="Times New Roman"/>
          <w:bCs/>
          <w:sz w:val="24"/>
          <w:szCs w:val="24"/>
        </w:rPr>
        <w:t>argues that program objectives must be cleared specified and optimally be measurable. That if the objectives and goals do not match the needs that the programed was designed to improve. The program would then be regarded as ineffective</w:t>
      </w:r>
      <w:r w:rsidRPr="00F90D68" w:rsidR="009821D7">
        <w:rPr>
          <w:rFonts w:ascii="Times New Roman" w:hAnsi="Times New Roman" w:cs="Times New Roman"/>
          <w:bCs/>
          <w:sz w:val="24"/>
          <w:szCs w:val="24"/>
        </w:rPr>
        <w:t xml:space="preserve">. </w:t>
      </w:r>
      <w:r w:rsidRPr="00F90D68" w:rsidR="008859BB">
        <w:rPr>
          <w:rFonts w:ascii="Times New Roman" w:hAnsi="Times New Roman" w:cs="Times New Roman"/>
          <w:bCs/>
          <w:sz w:val="24"/>
          <w:szCs w:val="24"/>
        </w:rPr>
        <w:t xml:space="preserve">Program </w:t>
      </w:r>
      <w:r w:rsidRPr="00F90D68" w:rsidR="009821D7">
        <w:rPr>
          <w:rFonts w:ascii="Times New Roman" w:hAnsi="Times New Roman" w:cs="Times New Roman"/>
          <w:bCs/>
          <w:sz w:val="24"/>
          <w:szCs w:val="24"/>
        </w:rPr>
        <w:t xml:space="preserve">theory is </w:t>
      </w:r>
      <w:r w:rsidRPr="00F90D68" w:rsidR="008859BB">
        <w:rPr>
          <w:rFonts w:ascii="Times New Roman" w:hAnsi="Times New Roman" w:cs="Times New Roman"/>
          <w:bCs/>
          <w:sz w:val="24"/>
          <w:szCs w:val="24"/>
        </w:rPr>
        <w:t>used to articulate the goals and objectives of the criminal justice system. The program theory stipulates that within a program, the staff should have personal interactions with the target populations.</w:t>
      </w:r>
      <w:r w:rsidRPr="00F90D68" w:rsidR="009821D7">
        <w:rPr>
          <w:rFonts w:ascii="Times New Roman" w:hAnsi="Times New Roman" w:cs="Times New Roman"/>
          <w:bCs/>
          <w:sz w:val="24"/>
          <w:szCs w:val="24"/>
        </w:rPr>
        <w:t xml:space="preserve"> R</w:t>
      </w:r>
      <w:r w:rsidRPr="00F90D68" w:rsidR="008859BB">
        <w:rPr>
          <w:rFonts w:ascii="Times New Roman" w:hAnsi="Times New Roman" w:cs="Times New Roman"/>
          <w:bCs/>
          <w:sz w:val="24"/>
          <w:szCs w:val="24"/>
        </w:rPr>
        <w:t xml:space="preserve">elationships between the reformists </w:t>
      </w:r>
      <w:r w:rsidRPr="00F90D68" w:rsidR="00F90D68">
        <w:rPr>
          <w:rFonts w:ascii="Times New Roman" w:hAnsi="Times New Roman" w:cs="Times New Roman"/>
          <w:bCs/>
          <w:sz w:val="24"/>
          <w:szCs w:val="24"/>
        </w:rPr>
        <w:t>and those</w:t>
      </w:r>
      <w:r w:rsidRPr="00F90D68" w:rsidR="008859BB">
        <w:rPr>
          <w:rFonts w:ascii="Times New Roman" w:hAnsi="Times New Roman" w:cs="Times New Roman"/>
          <w:bCs/>
          <w:sz w:val="24"/>
          <w:szCs w:val="24"/>
        </w:rPr>
        <w:t xml:space="preserve"> that are </w:t>
      </w:r>
      <w:r w:rsidRPr="00F90D68" w:rsidR="009821D7">
        <w:rPr>
          <w:rFonts w:ascii="Times New Roman" w:hAnsi="Times New Roman" w:cs="Times New Roman"/>
          <w:bCs/>
          <w:sz w:val="24"/>
          <w:szCs w:val="24"/>
        </w:rPr>
        <w:t xml:space="preserve">being rehabilitated are at the heart of </w:t>
      </w:r>
      <w:r w:rsidRPr="00F90D68" w:rsidR="009821D7">
        <w:rPr>
          <w:rFonts w:ascii="Times New Roman" w:hAnsi="Times New Roman" w:cs="Times New Roman"/>
          <w:bCs/>
          <w:sz w:val="24"/>
          <w:szCs w:val="24"/>
        </w:rPr>
        <w:t>theory-driven evaluation.</w:t>
      </w:r>
      <w:r w:rsidRPr="00F90D68" w:rsidR="008859BB">
        <w:rPr>
          <w:rFonts w:ascii="Times New Roman" w:hAnsi="Times New Roman" w:cs="Times New Roman"/>
          <w:bCs/>
          <w:sz w:val="24"/>
          <w:szCs w:val="24"/>
        </w:rPr>
        <w:t xml:space="preserve"> It entails matching needs with solutions. In this regard, program theory is aimed at ensuring g that everyone within the program takes </w:t>
      </w:r>
      <w:r w:rsidRPr="00F90D68" w:rsidR="002E46F2">
        <w:rPr>
          <w:rFonts w:ascii="Times New Roman" w:hAnsi="Times New Roman" w:cs="Times New Roman"/>
          <w:bCs/>
          <w:sz w:val="24"/>
          <w:szCs w:val="24"/>
        </w:rPr>
        <w:t xml:space="preserve">part in the rehabilitation process. </w:t>
      </w:r>
    </w:p>
    <w:p w:rsidR="002E46F2" w:rsidRPr="00F90D68" w:rsidP="00F90D68">
      <w:pPr>
        <w:spacing w:line="360" w:lineRule="auto"/>
        <w:ind w:firstLine="720"/>
        <w:jc w:val="both"/>
        <w:rPr>
          <w:rFonts w:ascii="Times New Roman" w:hAnsi="Times New Roman" w:cs="Times New Roman"/>
          <w:bCs/>
          <w:sz w:val="24"/>
          <w:szCs w:val="24"/>
        </w:rPr>
      </w:pPr>
      <w:r w:rsidRPr="00F90D68">
        <w:rPr>
          <w:rFonts w:ascii="Times New Roman" w:hAnsi="Times New Roman" w:cs="Times New Roman"/>
          <w:bCs/>
          <w:sz w:val="24"/>
          <w:szCs w:val="24"/>
        </w:rPr>
        <w:t>Process evaluations</w:t>
      </w:r>
      <w:r w:rsidRPr="00F90D68">
        <w:rPr>
          <w:rFonts w:ascii="Times New Roman" w:hAnsi="Times New Roman" w:cs="Times New Roman"/>
          <w:bCs/>
          <w:sz w:val="24"/>
          <w:szCs w:val="24"/>
        </w:rPr>
        <w:t xml:space="preserve"> are conducted based on the premise that rehabilitation is a process and not an event. It is a matter of the means justifies the end, and not preferably the former. This type of evaluation is conducted time after the implementation of a well-formulated program. Process evaluation bases its intuition that the blueprint of the program is implemented to the latter. </w:t>
      </w:r>
      <w:r w:rsidRPr="00F90D68" w:rsidR="00C14BE7">
        <w:rPr>
          <w:rFonts w:ascii="Times New Roman" w:hAnsi="Times New Roman" w:cs="Times New Roman"/>
          <w:bCs/>
          <w:sz w:val="24"/>
          <w:szCs w:val="24"/>
        </w:rPr>
        <w:t xml:space="preserve">Therefore, the evaluator is expected to give a clear account of how the program is executed, compared with its original plan, whether the services provided reach the target audience.  This evaluation technique holds to account the staff or the high ranks of the criminal justice system. It can also enable timely changes to be made at the implementation stage on the original blueprint of the program; this is so because, </w:t>
      </w:r>
      <w:r w:rsidRPr="00F90D68" w:rsidR="00666715">
        <w:rPr>
          <w:rFonts w:ascii="Times New Roman" w:hAnsi="Times New Roman" w:cs="Times New Roman"/>
          <w:bCs/>
          <w:sz w:val="24"/>
          <w:szCs w:val="24"/>
        </w:rPr>
        <w:t>and an evaluator can foresee risks and pro</w:t>
      </w:r>
      <w:r w:rsidR="00666715">
        <w:rPr>
          <w:rFonts w:ascii="Times New Roman" w:hAnsi="Times New Roman" w:cs="Times New Roman"/>
          <w:bCs/>
          <w:sz w:val="24"/>
          <w:szCs w:val="24"/>
        </w:rPr>
        <w:t xml:space="preserve">blems (Mertens &amp; Wilson, </w:t>
      </w:r>
      <w:r w:rsidRPr="00F90D68" w:rsidR="00666715">
        <w:rPr>
          <w:rFonts w:ascii="Times New Roman" w:hAnsi="Times New Roman" w:cs="Times New Roman"/>
          <w:bCs/>
          <w:sz w:val="24"/>
          <w:szCs w:val="24"/>
        </w:rPr>
        <w:t>2018)</w:t>
      </w:r>
      <w:r w:rsidR="00666715">
        <w:rPr>
          <w:rFonts w:ascii="Times New Roman" w:hAnsi="Times New Roman" w:cs="Times New Roman"/>
          <w:bCs/>
          <w:sz w:val="24"/>
          <w:szCs w:val="24"/>
        </w:rPr>
        <w:t>.</w:t>
      </w:r>
      <w:r w:rsidRPr="007C5E70" w:rsidR="007C5E70">
        <w:rPr>
          <w:rFonts w:ascii="Times New Roman" w:hAnsi="Times New Roman" w:cs="Times New Roman"/>
          <w:bCs/>
          <w:sz w:val="24"/>
          <w:szCs w:val="24"/>
        </w:rPr>
        <w:t> </w:t>
      </w:r>
    </w:p>
    <w:p w:rsidR="00C14BE7" w:rsidRPr="00F90D68" w:rsidP="00F90D68">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In o</w:t>
      </w:r>
      <w:r w:rsidRPr="00F90D68">
        <w:rPr>
          <w:rFonts w:ascii="Times New Roman" w:hAnsi="Times New Roman" w:cs="Times New Roman"/>
          <w:bCs/>
          <w:sz w:val="24"/>
          <w:szCs w:val="24"/>
        </w:rPr>
        <w:t xml:space="preserve">utcome evaluation,  the effectiveness of a criminal justice system is depicted by the fruits it bears; this means the number of successful candidates they have nurtured back to the society and have adapted well with fellow citizens to live a healthy, happy life. This technique relies heavily on whether the goals and objectives of the </w:t>
      </w:r>
      <w:r w:rsidRPr="00F90D68" w:rsidR="009821D7">
        <w:rPr>
          <w:rFonts w:ascii="Times New Roman" w:hAnsi="Times New Roman" w:cs="Times New Roman"/>
          <w:bCs/>
          <w:sz w:val="24"/>
          <w:szCs w:val="24"/>
        </w:rPr>
        <w:t>program</w:t>
      </w:r>
      <w:r>
        <w:rPr>
          <w:rFonts w:ascii="Times New Roman" w:hAnsi="Times New Roman" w:cs="Times New Roman"/>
          <w:bCs/>
          <w:sz w:val="24"/>
          <w:szCs w:val="24"/>
        </w:rPr>
        <w:t xml:space="preserve"> are</w:t>
      </w:r>
      <w:r w:rsidRPr="00F90D68">
        <w:rPr>
          <w:rFonts w:ascii="Times New Roman" w:hAnsi="Times New Roman" w:cs="Times New Roman"/>
          <w:bCs/>
          <w:sz w:val="24"/>
          <w:szCs w:val="24"/>
        </w:rPr>
        <w:t xml:space="preserve"> met. </w:t>
      </w:r>
    </w:p>
    <w:p w:rsidR="00E11671" w:rsidRPr="00F90D68" w:rsidP="00F90D68">
      <w:pPr>
        <w:spacing w:line="360" w:lineRule="auto"/>
        <w:ind w:firstLine="720"/>
        <w:jc w:val="both"/>
        <w:rPr>
          <w:rFonts w:ascii="Times New Roman" w:hAnsi="Times New Roman" w:cs="Times New Roman"/>
          <w:sz w:val="24"/>
          <w:szCs w:val="24"/>
        </w:rPr>
      </w:pPr>
      <w:r w:rsidRPr="00F90D68" w:rsidR="009821D7">
        <w:rPr>
          <w:rFonts w:ascii="Times New Roman" w:hAnsi="Times New Roman" w:cs="Times New Roman"/>
          <w:sz w:val="24"/>
          <w:szCs w:val="24"/>
        </w:rPr>
        <w:t>The criminal justice system can be evaluated by conducting the cost-benefit analysis of the program. I</w:t>
      </w:r>
      <w:r w:rsidRPr="00F90D68">
        <w:rPr>
          <w:rFonts w:ascii="Times New Roman" w:hAnsi="Times New Roman" w:cs="Times New Roman"/>
          <w:sz w:val="24"/>
          <w:szCs w:val="24"/>
        </w:rPr>
        <w:t>n this regard, the effectiveness of an application is</w:t>
      </w:r>
      <w:r w:rsidRPr="00F90D68" w:rsidR="00BA432F">
        <w:rPr>
          <w:rFonts w:ascii="Times New Roman" w:hAnsi="Times New Roman" w:cs="Times New Roman"/>
          <w:sz w:val="24"/>
          <w:szCs w:val="24"/>
        </w:rPr>
        <w:t xml:space="preserve"> based on whether the cost of implementing the program does not exceed the sacrifice of the society or the resources that are set aside for it. Thompson (1980) asserts this evaluation technique is not new to the criminal justice system. However, this technique</w:t>
      </w:r>
      <w:r w:rsidRPr="00F90D68" w:rsidR="009821D7">
        <w:rPr>
          <w:rFonts w:ascii="Times New Roman" w:hAnsi="Times New Roman" w:cs="Times New Roman"/>
          <w:sz w:val="24"/>
          <w:szCs w:val="24"/>
        </w:rPr>
        <w:t xml:space="preserve"> lies</w:t>
      </w:r>
      <w:r w:rsidRPr="00F90D68" w:rsidR="00BA432F">
        <w:rPr>
          <w:rFonts w:ascii="Times New Roman" w:hAnsi="Times New Roman" w:cs="Times New Roman"/>
          <w:sz w:val="24"/>
          <w:szCs w:val="24"/>
        </w:rPr>
        <w:t xml:space="preserve"> in the common understanding of calculating profits and losses in a business context. The significant fall out of this technique is that it has no regard for human life. 
</w:t>
      </w:r>
    </w:p>
    <w:p w:rsidR="00BA432F" w:rsidRPr="00F90D68" w:rsidP="00F90D68">
      <w:pPr>
        <w:spacing w:line="360" w:lineRule="auto"/>
        <w:ind w:firstLine="720"/>
        <w:jc w:val="both"/>
        <w:rPr>
          <w:rFonts w:ascii="Times New Roman" w:hAnsi="Times New Roman" w:cs="Times New Roman"/>
          <w:color w:val="000000"/>
          <w:sz w:val="24"/>
          <w:szCs w:val="24"/>
          <w:bdr w:val="none" w:sz="0" w:space="0" w:color="auto" w:frame="1"/>
        </w:rPr>
      </w:pPr>
      <w:r w:rsidRPr="00F90D68">
        <w:rPr>
          <w:rFonts w:ascii="Times New Roman" w:hAnsi="Times New Roman" w:cs="Times New Roman"/>
          <w:sz w:val="24"/>
          <w:szCs w:val="24"/>
        </w:rPr>
        <w:t xml:space="preserve">The main stakeholders of the criminal justice system are human beings. Therefore an effective criminal justice system would depend on how it fosters social relations and incorporating the target audience in the rehabilitation process. </w:t>
      </w:r>
      <w:r w:rsidR="002C3565">
        <w:rPr>
          <w:rFonts w:ascii="Times New Roman" w:hAnsi="Times New Roman" w:cs="Times New Roman"/>
          <w:color w:val="000000"/>
          <w:sz w:val="24"/>
          <w:szCs w:val="24"/>
          <w:bdr w:val="none" w:sz="0" w:space="0" w:color="auto" w:frame="1"/>
        </w:rPr>
        <w:t>Vito &amp; Higgins</w:t>
      </w:r>
      <w:r w:rsidR="00F210BF">
        <w:rPr>
          <w:rFonts w:ascii="Times New Roman" w:hAnsi="Times New Roman" w:cs="Times New Roman"/>
          <w:color w:val="000000"/>
          <w:sz w:val="24"/>
          <w:szCs w:val="24"/>
          <w:bdr w:val="none" w:sz="0" w:space="0" w:color="auto" w:frame="1"/>
        </w:rPr>
        <w:t xml:space="preserve"> (2015</w:t>
      </w:r>
      <w:r w:rsidR="002C3565">
        <w:rPr>
          <w:rFonts w:ascii="Times New Roman" w:hAnsi="Times New Roman" w:cs="Times New Roman"/>
          <w:color w:val="000000"/>
          <w:sz w:val="24"/>
          <w:szCs w:val="24"/>
          <w:bdr w:val="none" w:sz="0" w:space="0" w:color="auto" w:frame="1"/>
        </w:rPr>
        <w:t>) assert</w:t>
      </w:r>
      <w:r w:rsidRPr="00F90D68">
        <w:rPr>
          <w:rFonts w:ascii="Times New Roman" w:hAnsi="Times New Roman" w:cs="Times New Roman"/>
          <w:color w:val="000000"/>
          <w:sz w:val="24"/>
          <w:szCs w:val="24"/>
          <w:bdr w:val="none" w:sz="0" w:space="0" w:color="auto" w:frame="1"/>
        </w:rPr>
        <w:t xml:space="preserve"> that a p</w:t>
      </w:r>
      <w:r w:rsidRPr="00F90D68" w:rsidR="009821D7">
        <w:rPr>
          <w:rFonts w:ascii="Times New Roman" w:hAnsi="Times New Roman" w:cs="Times New Roman"/>
          <w:color w:val="000000"/>
          <w:sz w:val="24"/>
          <w:szCs w:val="24"/>
          <w:bdr w:val="none" w:sz="0" w:space="0" w:color="auto" w:frame="1"/>
        </w:rPr>
        <w:t xml:space="preserve">rogram that </w:t>
      </w:r>
      <w:r w:rsidRPr="00F90D68">
        <w:rPr>
          <w:rFonts w:ascii="Times New Roman" w:hAnsi="Times New Roman" w:cs="Times New Roman"/>
          <w:color w:val="000000"/>
          <w:sz w:val="24"/>
          <w:szCs w:val="24"/>
          <w:bdr w:val="none" w:sz="0" w:space="0" w:color="auto" w:frame="1"/>
        </w:rPr>
        <w:t xml:space="preserve">develops </w:t>
      </w:r>
      <w:r w:rsidRPr="00F90D68" w:rsidR="009821D7">
        <w:rPr>
          <w:rFonts w:ascii="Times New Roman" w:hAnsi="Times New Roman" w:cs="Times New Roman"/>
          <w:color w:val="000000"/>
          <w:sz w:val="24"/>
          <w:szCs w:val="24"/>
          <w:bdr w:val="none" w:sz="0" w:space="0" w:color="auto" w:frame="1"/>
        </w:rPr>
        <w:t>partnerships</w:t>
      </w:r>
      <w:r w:rsidRPr="00F90D68">
        <w:rPr>
          <w:rFonts w:ascii="Times New Roman" w:hAnsi="Times New Roman" w:cs="Times New Roman"/>
          <w:color w:val="000000"/>
          <w:sz w:val="24"/>
          <w:szCs w:val="24"/>
          <w:bdr w:val="none" w:sz="0" w:space="0" w:color="auto" w:frame="1"/>
        </w:rPr>
        <w:t xml:space="preserve"> and relationships stands a better chance to be qualified as effective. Based on that reasoning, an effective evaluation technique </w:t>
      </w:r>
      <w:r w:rsidRPr="00F90D68">
        <w:rPr>
          <w:rFonts w:ascii="Times New Roman" w:hAnsi="Times New Roman" w:cs="Times New Roman"/>
          <w:color w:val="000000"/>
          <w:sz w:val="24"/>
          <w:szCs w:val="24"/>
          <w:bdr w:val="none" w:sz="0" w:space="0" w:color="auto" w:frame="1"/>
        </w:rPr>
        <w:t xml:space="preserve">employed on the criminal justice </w:t>
      </w:r>
      <w:r w:rsidRPr="00F90D68" w:rsidR="009821D7">
        <w:rPr>
          <w:rFonts w:ascii="Times New Roman" w:hAnsi="Times New Roman" w:cs="Times New Roman"/>
          <w:color w:val="000000"/>
          <w:sz w:val="24"/>
          <w:szCs w:val="24"/>
          <w:bdr w:val="none" w:sz="0" w:space="0" w:color="auto" w:frame="1"/>
        </w:rPr>
        <w:t>system</w:t>
      </w:r>
      <w:r w:rsidRPr="00F90D68">
        <w:rPr>
          <w:rFonts w:ascii="Times New Roman" w:hAnsi="Times New Roman" w:cs="Times New Roman"/>
          <w:color w:val="000000"/>
          <w:sz w:val="24"/>
          <w:szCs w:val="24"/>
          <w:bdr w:val="none" w:sz="0" w:space="0" w:color="auto" w:frame="1"/>
        </w:rPr>
        <w:t xml:space="preserve"> is the kind that holds high regard for the human life, and </w:t>
      </w:r>
      <w:r w:rsidRPr="00F90D68" w:rsidR="009821D7">
        <w:rPr>
          <w:rFonts w:ascii="Times New Roman" w:hAnsi="Times New Roman" w:cs="Times New Roman"/>
          <w:color w:val="000000"/>
          <w:sz w:val="24"/>
          <w:szCs w:val="24"/>
          <w:bdr w:val="none" w:sz="0" w:space="0" w:color="auto" w:frame="1"/>
        </w:rPr>
        <w:t>that, which</w:t>
      </w:r>
      <w:r w:rsidRPr="00F90D68">
        <w:rPr>
          <w:rFonts w:ascii="Times New Roman" w:hAnsi="Times New Roman" w:cs="Times New Roman"/>
          <w:color w:val="000000"/>
          <w:sz w:val="24"/>
          <w:szCs w:val="24"/>
          <w:bdr w:val="none" w:sz="0" w:space="0" w:color="auto" w:frame="1"/>
        </w:rPr>
        <w:t xml:space="preserve"> understands that an effective criminal justice system, successfully </w:t>
      </w:r>
      <w:r w:rsidRPr="00F90D68">
        <w:rPr>
          <w:rFonts w:ascii="Times New Roman" w:hAnsi="Times New Roman" w:cs="Times New Roman"/>
          <w:color w:val="000000"/>
          <w:sz w:val="24"/>
          <w:szCs w:val="24"/>
          <w:bdr w:val="none" w:sz="0" w:space="0" w:color="auto" w:frame="1"/>
        </w:rPr>
        <w:t>rehabilitates individuals. Therefore, success is based on the outcome and the achievement of the objectives it was set out to achieve. 
</w:t>
      </w:r>
    </w:p>
    <w:p w:rsidR="00453390" w:rsidRPr="00F90D68" w:rsidP="00F90D68">
      <w:pPr>
        <w:spacing w:line="360" w:lineRule="auto"/>
        <w:ind w:firstLine="720"/>
        <w:jc w:val="both"/>
        <w:rPr>
          <w:rFonts w:ascii="Times New Roman" w:hAnsi="Times New Roman" w:cs="Times New Roman"/>
          <w:sz w:val="24"/>
          <w:szCs w:val="24"/>
        </w:rPr>
      </w:pPr>
      <w:r w:rsidRPr="00F90D68">
        <w:rPr>
          <w:rFonts w:ascii="Times New Roman" w:hAnsi="Times New Roman" w:cs="Times New Roman"/>
          <w:sz w:val="24"/>
          <w:szCs w:val="24"/>
        </w:rPr>
        <w:t xml:space="preserve">I would therefore </w:t>
      </w:r>
      <w:r w:rsidRPr="00F90D68" w:rsidR="009821D7">
        <w:rPr>
          <w:rFonts w:ascii="Times New Roman" w:hAnsi="Times New Roman" w:cs="Times New Roman"/>
          <w:sz w:val="24"/>
          <w:szCs w:val="24"/>
        </w:rPr>
        <w:t>assert</w:t>
      </w:r>
      <w:r w:rsidRPr="00F90D68">
        <w:rPr>
          <w:rFonts w:ascii="Times New Roman" w:hAnsi="Times New Roman" w:cs="Times New Roman"/>
          <w:sz w:val="24"/>
          <w:szCs w:val="24"/>
        </w:rPr>
        <w:t xml:space="preserve">, and stipulate that theory-driven evaluation is suitable for assessing the evaluability of the criminal justice system. </w:t>
      </w:r>
      <w:r w:rsidRPr="00F90D68" w:rsidR="009821D7">
        <w:rPr>
          <w:rFonts w:ascii="Times New Roman" w:hAnsi="Times New Roman" w:cs="Times New Roman"/>
          <w:sz w:val="24"/>
          <w:szCs w:val="24"/>
        </w:rPr>
        <w:t xml:space="preserve">It </w:t>
      </w:r>
      <w:r w:rsidRPr="00F90D68" w:rsidR="007146CB">
        <w:rPr>
          <w:rFonts w:ascii="Times New Roman" w:hAnsi="Times New Roman" w:cs="Times New Roman"/>
          <w:sz w:val="24"/>
          <w:szCs w:val="24"/>
        </w:rPr>
        <w:t xml:space="preserve">seeks to understand a program from the roots. It is aimed at understanding the rationale and the conception of a criminal justice system, and that its effectiveness is depended on whether the set standards, </w:t>
      </w:r>
      <w:r w:rsidRPr="00F90D68" w:rsidR="009821D7">
        <w:rPr>
          <w:rFonts w:ascii="Times New Roman" w:hAnsi="Times New Roman" w:cs="Times New Roman"/>
          <w:sz w:val="24"/>
          <w:szCs w:val="24"/>
        </w:rPr>
        <w:t>goals,</w:t>
      </w:r>
      <w:r w:rsidRPr="00F90D68" w:rsidR="007146CB">
        <w:rPr>
          <w:rFonts w:ascii="Times New Roman" w:hAnsi="Times New Roman" w:cs="Times New Roman"/>
          <w:sz w:val="24"/>
          <w:szCs w:val="24"/>
        </w:rPr>
        <w:t xml:space="preserve"> and objectives are met. It also focuses on the set goals and objectives </w:t>
      </w:r>
      <w:r w:rsidRPr="00F90D68" w:rsidR="009821D7">
        <w:rPr>
          <w:rFonts w:ascii="Times New Roman" w:hAnsi="Times New Roman" w:cs="Times New Roman"/>
          <w:sz w:val="24"/>
          <w:szCs w:val="24"/>
        </w:rPr>
        <w:t>that match</w:t>
      </w:r>
      <w:r w:rsidRPr="00F90D68" w:rsidR="007146CB">
        <w:rPr>
          <w:rFonts w:ascii="Times New Roman" w:hAnsi="Times New Roman" w:cs="Times New Roman"/>
          <w:sz w:val="24"/>
          <w:szCs w:val="24"/>
        </w:rPr>
        <w:t xml:space="preserve"> the needs that it was conceptualized for. A proper evaluation technique treats the program's effectiveness by incorporating the program itself with the stakeholders. 
</w:t>
      </w:r>
    </w:p>
    <w:p w:rsidR="009821D7"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jc w:val="both"/>
        <w:rPr>
          <w:rFonts w:ascii="Times New Roman" w:hAnsi="Times New Roman" w:cs="Times New Roman"/>
          <w:sz w:val="24"/>
          <w:szCs w:val="24"/>
        </w:rPr>
      </w:pPr>
    </w:p>
    <w:p w:rsidR="00750F53" w:rsidP="00F90D68">
      <w:pPr>
        <w:spacing w:line="360" w:lineRule="auto"/>
        <w:ind w:firstLine="720"/>
        <w:jc w:val="both"/>
        <w:rPr>
          <w:rFonts w:ascii="Times New Roman" w:hAnsi="Times New Roman" w:cs="Times New Roman"/>
          <w:sz w:val="24"/>
          <w:szCs w:val="24"/>
        </w:rPr>
      </w:pPr>
    </w:p>
    <w:p w:rsidR="008E7516" w:rsidP="00F90D68">
      <w:pPr>
        <w:spacing w:line="360" w:lineRule="auto"/>
        <w:ind w:firstLine="720"/>
        <w:jc w:val="both"/>
        <w:rPr>
          <w:rFonts w:ascii="Times New Roman" w:hAnsi="Times New Roman" w:cs="Times New Roman"/>
          <w:sz w:val="24"/>
          <w:szCs w:val="24"/>
        </w:rPr>
      </w:pPr>
    </w:p>
    <w:p w:rsidR="008E7516" w:rsidP="00F90D68">
      <w:pPr>
        <w:spacing w:line="360" w:lineRule="auto"/>
        <w:ind w:firstLine="720"/>
        <w:jc w:val="both"/>
        <w:rPr>
          <w:rFonts w:ascii="Times New Roman" w:hAnsi="Times New Roman" w:cs="Times New Roman"/>
          <w:sz w:val="24"/>
          <w:szCs w:val="24"/>
        </w:rPr>
      </w:pPr>
    </w:p>
    <w:p w:rsidR="008E7516" w:rsidP="00F90D68">
      <w:pPr>
        <w:spacing w:line="360" w:lineRule="auto"/>
        <w:ind w:firstLine="720"/>
        <w:jc w:val="both"/>
        <w:rPr>
          <w:rFonts w:ascii="Times New Roman" w:hAnsi="Times New Roman" w:cs="Times New Roman"/>
          <w:sz w:val="24"/>
          <w:szCs w:val="24"/>
        </w:rPr>
      </w:pPr>
    </w:p>
    <w:p w:rsidR="008E7516" w:rsidRPr="00F90D68" w:rsidP="00F90D68">
      <w:pPr>
        <w:spacing w:line="360" w:lineRule="auto"/>
        <w:ind w:firstLine="720"/>
        <w:jc w:val="both"/>
        <w:rPr>
          <w:rFonts w:ascii="Times New Roman" w:hAnsi="Times New Roman" w:cs="Times New Roman"/>
          <w:sz w:val="24"/>
          <w:szCs w:val="24"/>
        </w:rPr>
      </w:pPr>
    </w:p>
    <w:p w:rsidR="00750F53" w:rsidRPr="00F90D68" w:rsidP="00F90D68">
      <w:pPr>
        <w:spacing w:line="360" w:lineRule="auto"/>
        <w:ind w:firstLine="720"/>
        <w:jc w:val="both"/>
        <w:rPr>
          <w:rFonts w:ascii="Times New Roman" w:hAnsi="Times New Roman" w:cs="Times New Roman"/>
          <w:sz w:val="24"/>
          <w:szCs w:val="24"/>
        </w:rPr>
      </w:pPr>
    </w:p>
    <w:p w:rsidR="006619A1" w:rsidP="00F90D68">
      <w:pPr>
        <w:spacing w:line="360" w:lineRule="auto"/>
        <w:ind w:firstLine="720"/>
        <w:jc w:val="both"/>
        <w:rPr>
          <w:rFonts w:ascii="Times New Roman" w:hAnsi="Times New Roman" w:cs="Times New Roman"/>
          <w:sz w:val="24"/>
          <w:szCs w:val="24"/>
        </w:rPr>
      </w:pPr>
    </w:p>
    <w:p w:rsidR="009821D7" w:rsidRPr="006619A1" w:rsidP="006619A1">
      <w:pPr>
        <w:spacing w:line="360" w:lineRule="auto"/>
        <w:ind w:firstLine="720"/>
        <w:jc w:val="center"/>
        <w:rPr>
          <w:rFonts w:ascii="Times New Roman" w:hAnsi="Times New Roman" w:cs="Times New Roman"/>
          <w:b/>
          <w:sz w:val="24"/>
          <w:szCs w:val="24"/>
        </w:rPr>
      </w:pPr>
      <w:r w:rsidRPr="006619A1">
        <w:rPr>
          <w:rFonts w:ascii="Times New Roman" w:hAnsi="Times New Roman" w:cs="Times New Roman"/>
          <w:b/>
          <w:sz w:val="24"/>
          <w:szCs w:val="24"/>
        </w:rPr>
        <w:t>References</w:t>
      </w:r>
    </w:p>
    <w:p w:rsidR="00E40C06" w:rsidRPr="008E7516" w:rsidP="001E0D7C">
      <w:pPr>
        <w:pStyle w:val="Footer"/>
        <w:spacing w:line="360" w:lineRule="auto"/>
        <w:ind w:left="720" w:hanging="720"/>
        <w:jc w:val="both"/>
        <w:rPr>
          <w:rFonts w:ascii="Times New Roman" w:hAnsi="Times New Roman" w:cs="Times New Roman"/>
          <w:i/>
          <w:sz w:val="24"/>
          <w:szCs w:val="24"/>
        </w:rPr>
      </w:pPr>
      <w:r w:rsidRPr="00F90D68">
        <w:rPr>
          <w:rFonts w:ascii="Times New Roman" w:hAnsi="Times New Roman" w:cs="Times New Roman"/>
          <w:sz w:val="24"/>
          <w:szCs w:val="24"/>
        </w:rPr>
        <w:t xml:space="preserve">Thompson, M. S. (1980). </w:t>
      </w:r>
      <w:r w:rsidRPr="008E7516">
        <w:rPr>
          <w:rFonts w:ascii="Times New Roman" w:hAnsi="Times New Roman" w:cs="Times New Roman"/>
          <w:i/>
          <w:sz w:val="24"/>
          <w:szCs w:val="24"/>
        </w:rPr>
        <w:t>Benefit-cost analysis for program evaluation. Thousand Oaks,</w:t>
      </w:r>
    </w:p>
    <w:p w:rsidR="007D7DC1" w:rsidRPr="008E7516" w:rsidP="001E0D7C">
      <w:pPr>
        <w:spacing w:line="360" w:lineRule="auto"/>
        <w:ind w:left="720" w:hanging="720"/>
        <w:jc w:val="both"/>
        <w:rPr>
          <w:rFonts w:ascii="Times New Roman" w:hAnsi="Times New Roman" w:cs="Times New Roman"/>
          <w:i/>
          <w:color w:val="0081AD"/>
          <w:sz w:val="24"/>
          <w:szCs w:val="24"/>
        </w:rPr>
      </w:pPr>
      <w:r w:rsidRPr="008E7516">
        <w:rPr>
          <w:rFonts w:ascii="Times New Roman" w:hAnsi="Times New Roman" w:cs="Times New Roman"/>
          <w:i/>
          <w:sz w:val="24"/>
          <w:szCs w:val="24"/>
        </w:rPr>
        <w:t>CA: Sage</w:t>
      </w:r>
      <w:r w:rsidRPr="008E7516">
        <w:rPr>
          <w:rFonts w:ascii="Times New Roman" w:hAnsi="Times New Roman" w:cs="Times New Roman"/>
          <w:i/>
          <w:color w:val="0081AD"/>
          <w:sz w:val="24"/>
          <w:szCs w:val="24"/>
        </w:rPr>
        <w:t>.</w:t>
      </w:r>
    </w:p>
    <w:p w:rsidR="007E6C12" w:rsidRPr="007E6C12" w:rsidP="001E0D7C">
      <w:pPr>
        <w:spacing w:line="360" w:lineRule="auto"/>
        <w:ind w:left="720" w:hanging="720"/>
        <w:jc w:val="both"/>
        <w:rPr>
          <w:rFonts w:ascii="Times New Roman" w:hAnsi="Times New Roman" w:cs="Times New Roman"/>
          <w:sz w:val="24"/>
          <w:szCs w:val="24"/>
        </w:rPr>
      </w:pPr>
      <w:r w:rsidRPr="00F90D68">
        <w:rPr>
          <w:rFonts w:ascii="Times New Roman" w:hAnsi="Times New Roman" w:cs="Times New Roman"/>
          <w:sz w:val="24"/>
          <w:szCs w:val="24"/>
        </w:rPr>
        <w:t xml:space="preserve"> </w:t>
      </w:r>
      <w:r w:rsidRPr="007E6C12">
        <w:rPr>
          <w:rFonts w:ascii="Times New Roman" w:hAnsi="Times New Roman" w:cs="Times New Roman"/>
          <w:sz w:val="24"/>
          <w:szCs w:val="24"/>
        </w:rPr>
        <w:t>Mertens, D. M., &amp; Wilson, A. T. (2018). </w:t>
      </w:r>
      <w:r w:rsidRPr="007E6C12">
        <w:rPr>
          <w:rFonts w:ascii="Times New Roman" w:hAnsi="Times New Roman" w:cs="Times New Roman"/>
          <w:i/>
          <w:iCs/>
          <w:sz w:val="24"/>
          <w:szCs w:val="24"/>
        </w:rPr>
        <w:t>Program evaluation theory and practice</w:t>
      </w:r>
      <w:r w:rsidRPr="007E6C12">
        <w:rPr>
          <w:rFonts w:ascii="Times New Roman" w:hAnsi="Times New Roman" w:cs="Times New Roman"/>
          <w:sz w:val="24"/>
          <w:szCs w:val="24"/>
        </w:rPr>
        <w:t>. Guilford Publications.</w:t>
      </w:r>
    </w:p>
    <w:p w:rsidR="00E40C06" w:rsidRPr="007E6C12" w:rsidP="001E0D7C">
      <w:pPr>
        <w:spacing w:line="360" w:lineRule="auto"/>
        <w:ind w:left="720" w:hanging="720"/>
        <w:jc w:val="both"/>
        <w:rPr>
          <w:rFonts w:ascii="Times New Roman" w:hAnsi="Times New Roman" w:cs="Times New Roman"/>
          <w:sz w:val="24"/>
          <w:szCs w:val="24"/>
        </w:rPr>
      </w:pPr>
      <w:r w:rsidRPr="007E6C12">
        <w:rPr>
          <w:rFonts w:ascii="Times New Roman" w:hAnsi="Times New Roman" w:cs="Times New Roman"/>
          <w:sz w:val="24"/>
          <w:szCs w:val="24"/>
        </w:rPr>
        <w:t>Vit</w:t>
      </w:r>
      <w:r w:rsidR="00F210BF">
        <w:rPr>
          <w:rFonts w:ascii="Times New Roman" w:hAnsi="Times New Roman" w:cs="Times New Roman"/>
          <w:sz w:val="24"/>
          <w:szCs w:val="24"/>
        </w:rPr>
        <w:t>o, G. F., &amp; Higgins, G. E. (2015</w:t>
      </w:r>
      <w:r w:rsidRPr="007E6C12">
        <w:rPr>
          <w:rFonts w:ascii="Times New Roman" w:hAnsi="Times New Roman" w:cs="Times New Roman"/>
          <w:sz w:val="24"/>
          <w:szCs w:val="24"/>
        </w:rPr>
        <w:t>). </w:t>
      </w:r>
      <w:r w:rsidRPr="007E6C12">
        <w:rPr>
          <w:rFonts w:ascii="Times New Roman" w:hAnsi="Times New Roman" w:cs="Times New Roman"/>
          <w:i/>
          <w:iCs/>
          <w:sz w:val="24"/>
          <w:szCs w:val="24"/>
        </w:rPr>
        <w:t>Practical program evaluation for criminal justice</w:t>
      </w:r>
      <w:r w:rsidRPr="007E6C12">
        <w:rPr>
          <w:rFonts w:ascii="Times New Roman" w:hAnsi="Times New Roman" w:cs="Times New Roman"/>
          <w:sz w:val="24"/>
          <w:szCs w:val="24"/>
        </w:rPr>
        <w:t>. Routledge.</w:t>
      </w:r>
    </w:p>
    <w:p w:rsidR="00E40C06" w:rsidRPr="00F90D68" w:rsidP="001E0D7C">
      <w:pPr>
        <w:autoSpaceDE w:val="0"/>
        <w:autoSpaceDN w:val="0"/>
        <w:adjustRightInd w:val="0"/>
        <w:spacing w:after="0" w:line="360" w:lineRule="auto"/>
        <w:ind w:left="720" w:hanging="720"/>
        <w:jc w:val="both"/>
        <w:rPr>
          <w:rFonts w:ascii="Times New Roman" w:hAnsi="Times New Roman" w:cs="Times New Roman"/>
          <w:sz w:val="24"/>
          <w:szCs w:val="24"/>
        </w:rPr>
      </w:pPr>
      <w:r w:rsidRPr="00F90D68">
        <w:rPr>
          <w:rFonts w:ascii="Times New Roman" w:hAnsi="Times New Roman" w:cs="Times New Roman"/>
          <w:sz w:val="24"/>
          <w:szCs w:val="24"/>
        </w:rPr>
        <w:t xml:space="preserve">Welsh, W. (2006). </w:t>
      </w:r>
      <w:r w:rsidRPr="008E7516">
        <w:rPr>
          <w:rFonts w:ascii="Times New Roman" w:hAnsi="Times New Roman" w:cs="Times New Roman"/>
          <w:i/>
          <w:sz w:val="24"/>
          <w:szCs w:val="24"/>
        </w:rPr>
        <w:t>The need for a comprehensive approach to program planning,</w:t>
      </w:r>
      <w:r w:rsidRPr="008E7516" w:rsidR="00F90D68">
        <w:rPr>
          <w:rFonts w:ascii="Times New Roman" w:hAnsi="Times New Roman" w:cs="Times New Roman"/>
          <w:i/>
          <w:sz w:val="24"/>
          <w:szCs w:val="24"/>
        </w:rPr>
        <w:t xml:space="preserve"> </w:t>
      </w:r>
      <w:r w:rsidRPr="008E7516">
        <w:rPr>
          <w:rFonts w:ascii="Times New Roman" w:hAnsi="Times New Roman" w:cs="Times New Roman"/>
          <w:i/>
          <w:sz w:val="24"/>
          <w:szCs w:val="24"/>
        </w:rPr>
        <w:t>development, and evaluation.</w:t>
      </w:r>
      <w:r w:rsidRPr="00F90D68">
        <w:rPr>
          <w:rFonts w:ascii="Times New Roman" w:hAnsi="Times New Roman" w:cs="Times New Roman"/>
          <w:sz w:val="24"/>
          <w:szCs w:val="24"/>
        </w:rPr>
        <w:t xml:space="preserve"> </w:t>
      </w:r>
      <w:r w:rsidRPr="00F90D68">
        <w:rPr>
          <w:rFonts w:ascii="Times New Roman" w:hAnsi="Times New Roman" w:cs="Times New Roman"/>
          <w:i/>
          <w:iCs/>
          <w:sz w:val="24"/>
          <w:szCs w:val="24"/>
        </w:rPr>
        <w:t>Criminology and Public Policy</w:t>
      </w:r>
      <w:r w:rsidRPr="00F90D68">
        <w:rPr>
          <w:rFonts w:ascii="Times New Roman" w:hAnsi="Times New Roman" w:cs="Times New Roman"/>
          <w:sz w:val="24"/>
          <w:szCs w:val="24"/>
        </w:rPr>
        <w:t xml:space="preserve">, </w:t>
      </w:r>
      <w:r w:rsidRPr="00F90D68">
        <w:rPr>
          <w:rFonts w:ascii="Times New Roman" w:hAnsi="Times New Roman" w:cs="Times New Roman"/>
          <w:i/>
          <w:iCs/>
          <w:sz w:val="24"/>
          <w:szCs w:val="24"/>
        </w:rPr>
        <w:t>5</w:t>
      </w:r>
      <w:r w:rsidRPr="00F90D68">
        <w:rPr>
          <w:rFonts w:ascii="Times New Roman" w:hAnsi="Times New Roman" w:cs="Times New Roman"/>
          <w:sz w:val="24"/>
          <w:szCs w:val="24"/>
        </w:rPr>
        <w:t>, 603–614.</w:t>
      </w:r>
    </w:p>
    <w:p w:rsidR="00E40C06" w:rsidRPr="00F90D68" w:rsidP="00F90D68">
      <w:pPr>
        <w:spacing w:line="360" w:lineRule="auto"/>
        <w:jc w:val="both"/>
        <w:rPr>
          <w:rFonts w:ascii="Times New Roman" w:hAnsi="Times New Roman" w:cs="Times New Roman"/>
          <w:sz w:val="24"/>
          <w:szCs w:val="24"/>
        </w:rPr>
      </w:pPr>
    </w:p>
    <w:sectPr w:rsidSect="007146CB">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F53" w:rsidRPr="0081128C" w:rsidP="00750F53">
    <w:pPr>
      <w:pStyle w:val="Header"/>
      <w:rPr>
        <w:rFonts w:ascii="Times New Roman" w:hAnsi="Times New Roman" w:cs="Times New Roman"/>
        <w:sz w:val="24"/>
        <w:szCs w:val="24"/>
      </w:rPr>
    </w:pPr>
    <w:r w:rsidRPr="0081128C">
      <w:rPr>
        <w:rFonts w:ascii="Times New Roman" w:hAnsi="Times New Roman" w:cs="Times New Roman"/>
        <w:sz w:val="24"/>
        <w:szCs w:val="24"/>
      </w:rPr>
      <w:t>EVALUATION PROGRAMS</w:t>
    </w:r>
    <w:r w:rsidRPr="0081128C">
      <w:rPr>
        <w:rFonts w:ascii="Times New Roman" w:hAnsi="Times New Roman" w:cs="Times New Roman"/>
        <w:sz w:val="24"/>
        <w:szCs w:val="24"/>
      </w:rPr>
      <w:tab/>
    </w:r>
    <w:r w:rsidRPr="0081128C">
      <w:rPr>
        <w:rFonts w:ascii="Times New Roman" w:hAnsi="Times New Roman" w:cs="Times New Roman"/>
        <w:sz w:val="24"/>
        <w:szCs w:val="24"/>
      </w:rPr>
      <w:tab/>
    </w:r>
    <w:sdt>
      <w:sdtPr>
        <w:rPr>
          <w:rFonts w:ascii="Times New Roman" w:hAnsi="Times New Roman" w:cs="Times New Roman"/>
          <w:sz w:val="24"/>
          <w:szCs w:val="24"/>
        </w:rPr>
        <w:id w:val="-596181211"/>
        <w:docPartObj>
          <w:docPartGallery w:val="Page Numbers (Top of Page)"/>
          <w:docPartUnique/>
        </w:docPartObj>
      </w:sdtPr>
      <w:sdtEndPr>
        <w:rPr>
          <w:noProof/>
        </w:rPr>
      </w:sdtEndPr>
      <w:sdtContent>
        <w:r w:rsidRPr="0081128C">
          <w:rPr>
            <w:rFonts w:ascii="Times New Roman" w:hAnsi="Times New Roman" w:cs="Times New Roman"/>
            <w:sz w:val="24"/>
            <w:szCs w:val="24"/>
          </w:rPr>
          <w:fldChar w:fldCharType="begin"/>
        </w:r>
        <w:r w:rsidRPr="0081128C">
          <w:rPr>
            <w:rFonts w:ascii="Times New Roman" w:hAnsi="Times New Roman" w:cs="Times New Roman"/>
            <w:sz w:val="24"/>
            <w:szCs w:val="24"/>
          </w:rPr>
          <w:instrText xml:space="preserve"> PAGE   \* MERGEFORMAT </w:instrText>
        </w:r>
        <w:r w:rsidRPr="0081128C">
          <w:rPr>
            <w:rFonts w:ascii="Times New Roman" w:hAnsi="Times New Roman" w:cs="Times New Roman"/>
            <w:sz w:val="24"/>
            <w:szCs w:val="24"/>
          </w:rPr>
          <w:fldChar w:fldCharType="separate"/>
        </w:r>
        <w:r w:rsidR="004D2E39">
          <w:rPr>
            <w:rFonts w:ascii="Times New Roman" w:hAnsi="Times New Roman" w:cs="Times New Roman"/>
            <w:noProof/>
            <w:sz w:val="24"/>
            <w:szCs w:val="24"/>
          </w:rPr>
          <w:t>1</w:t>
        </w:r>
        <w:r w:rsidRPr="0081128C">
          <w:rPr>
            <w:rFonts w:ascii="Times New Roman" w:hAnsi="Times New Roman" w:cs="Times New Roman"/>
            <w:noProof/>
            <w:sz w:val="24"/>
            <w:szCs w:val="24"/>
          </w:rPr>
          <w:fldChar w:fldCharType="end"/>
        </w:r>
      </w:sdtContent>
    </w:sdt>
  </w:p>
  <w:p w:rsidR="00750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73C3910"/>
    <w:multiLevelType w:val="hybridMultilevel"/>
    <w:tmpl w:val="04A6A000"/>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8FB"/>
    <w:rsid w:val="00066C0B"/>
    <w:rsid w:val="0007306B"/>
    <w:rsid w:val="001E0D7C"/>
    <w:rsid w:val="00245EE8"/>
    <w:rsid w:val="002C3565"/>
    <w:rsid w:val="002E46F2"/>
    <w:rsid w:val="00304682"/>
    <w:rsid w:val="003501E2"/>
    <w:rsid w:val="00353242"/>
    <w:rsid w:val="003A6124"/>
    <w:rsid w:val="003E323A"/>
    <w:rsid w:val="00453390"/>
    <w:rsid w:val="004D2E39"/>
    <w:rsid w:val="00507762"/>
    <w:rsid w:val="005D17D4"/>
    <w:rsid w:val="006619A1"/>
    <w:rsid w:val="00666715"/>
    <w:rsid w:val="007146CB"/>
    <w:rsid w:val="00750F53"/>
    <w:rsid w:val="007C5E70"/>
    <w:rsid w:val="007D7DC1"/>
    <w:rsid w:val="007E6C12"/>
    <w:rsid w:val="0081128C"/>
    <w:rsid w:val="008859BB"/>
    <w:rsid w:val="008978FB"/>
    <w:rsid w:val="008E7516"/>
    <w:rsid w:val="0092785E"/>
    <w:rsid w:val="009821D7"/>
    <w:rsid w:val="00A40623"/>
    <w:rsid w:val="00A65593"/>
    <w:rsid w:val="00AF4F98"/>
    <w:rsid w:val="00BA432F"/>
    <w:rsid w:val="00C14BE7"/>
    <w:rsid w:val="00C63101"/>
    <w:rsid w:val="00C8679E"/>
    <w:rsid w:val="00D12AF0"/>
    <w:rsid w:val="00E11671"/>
    <w:rsid w:val="00E40C06"/>
    <w:rsid w:val="00E70493"/>
    <w:rsid w:val="00F210BF"/>
    <w:rsid w:val="00F90D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59458AC-C781-4011-BE5F-AAAE2E8B2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F53"/>
  </w:style>
  <w:style w:type="paragraph" w:styleId="Footer">
    <w:name w:val="footer"/>
    <w:basedOn w:val="Normal"/>
    <w:link w:val="FooterChar"/>
    <w:uiPriority w:val="99"/>
    <w:unhideWhenUsed/>
    <w:rsid w:val="00750F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737</TotalTime>
  <Pages>5</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 Ibsen, Master of Descriptions.</dc:creator>
  <cp:lastModifiedBy>hp</cp:lastModifiedBy>
  <cp:revision>11</cp:revision>
  <dcterms:created xsi:type="dcterms:W3CDTF">2020-06-24T19:13:00Z</dcterms:created>
  <dcterms:modified xsi:type="dcterms:W3CDTF">2020-06-25T17:13:00Z</dcterms:modified>
</cp:coreProperties>
</file>